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90" w:rsidRDefault="00AB6290" w:rsidP="00910B03">
      <w:pPr>
        <w:ind w:left="142" w:hanging="142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t-BR"/>
        </w:rPr>
        <w:drawing>
          <wp:inline distT="0" distB="0" distL="0" distR="0">
            <wp:extent cx="2714625" cy="579685"/>
            <wp:effectExtent l="19050" t="0" r="9525" b="0"/>
            <wp:docPr id="1" name="Imagem 1" descr="N:\Documentos\imagens\nova_logo_2010\crm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Documentos\imagens\nova_logo_2010\crmp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390" cy="58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40B" w:rsidRPr="00F72FDC" w:rsidRDefault="005D140B" w:rsidP="00935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hanging="142"/>
        <w:jc w:val="center"/>
        <w:rPr>
          <w:rFonts w:asciiTheme="minorHAnsi" w:hAnsiTheme="minorHAnsi"/>
          <w:b/>
        </w:rPr>
      </w:pPr>
      <w:r w:rsidRPr="00F72FDC">
        <w:rPr>
          <w:rFonts w:asciiTheme="minorHAnsi" w:hAnsiTheme="minorHAnsi"/>
          <w:b/>
        </w:rPr>
        <w:t>REQUERIMENTO DE SOLICITAÇÃO DO DESCONTO DE 50% NA ANUIDADE DE 2014</w:t>
      </w:r>
    </w:p>
    <w:p w:rsidR="005D140B" w:rsidRPr="00F72FDC" w:rsidRDefault="005D140B" w:rsidP="00935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</w:rPr>
      </w:pPr>
      <w:r w:rsidRPr="00F72FDC">
        <w:rPr>
          <w:rFonts w:asciiTheme="minorHAnsi" w:hAnsiTheme="minorHAnsi"/>
        </w:rPr>
        <w:t>Os campos abaixo são de preenchimento obrigatório pela Pessoa Jurídica requerente.</w:t>
      </w:r>
    </w:p>
    <w:p w:rsidR="00481080" w:rsidRDefault="00481080" w:rsidP="00935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Eu,______________</w:t>
      </w:r>
      <w:r w:rsidR="005D140B" w:rsidRPr="00F72FDC">
        <w:rPr>
          <w:rFonts w:asciiTheme="minorHAnsi" w:hAnsiTheme="minorHAnsi"/>
        </w:rPr>
        <w:t>________________________________________________________</w:t>
      </w:r>
      <w:r w:rsidR="00864F64" w:rsidRPr="00F72FDC">
        <w:rPr>
          <w:rFonts w:asciiTheme="minorHAnsi" w:hAnsiTheme="minorHAnsi"/>
        </w:rPr>
        <w:t>,</w:t>
      </w:r>
      <w:r w:rsidR="006D1A36">
        <w:rPr>
          <w:rFonts w:asciiTheme="minorHAnsi" w:hAnsiTheme="minorHAnsi"/>
        </w:rPr>
        <w:t xml:space="preserve"> diretor t</w:t>
      </w:r>
      <w:r w:rsidR="005D140B" w:rsidRPr="00F72FDC">
        <w:rPr>
          <w:rFonts w:asciiTheme="minorHAnsi" w:hAnsiTheme="minorHAnsi"/>
        </w:rPr>
        <w:t>éc</w:t>
      </w:r>
      <w:r w:rsidR="00910B03" w:rsidRPr="00F72FDC">
        <w:rPr>
          <w:rFonts w:asciiTheme="minorHAnsi" w:hAnsiTheme="minorHAnsi"/>
        </w:rPr>
        <w:t xml:space="preserve">nico </w:t>
      </w:r>
      <w:proofErr w:type="gramStart"/>
      <w:r w:rsidR="00910B03" w:rsidRPr="00F72FDC">
        <w:rPr>
          <w:rFonts w:asciiTheme="minorHAnsi" w:hAnsiTheme="minorHAnsi"/>
        </w:rPr>
        <w:t>do(</w:t>
      </w:r>
      <w:proofErr w:type="gramEnd"/>
      <w:r w:rsidR="00910B03" w:rsidRPr="00F72FDC">
        <w:rPr>
          <w:rFonts w:asciiTheme="minorHAnsi" w:hAnsiTheme="minorHAnsi"/>
        </w:rPr>
        <w:t>a)</w:t>
      </w:r>
      <w:r w:rsidR="005D140B" w:rsidRPr="00F72FDC">
        <w:rPr>
          <w:rFonts w:asciiTheme="minorHAnsi" w:hAnsiTheme="minorHAnsi"/>
        </w:rPr>
        <w:t xml:space="preserve"> </w:t>
      </w:r>
      <w:r w:rsidR="00910B03" w:rsidRPr="00F72FDC">
        <w:rPr>
          <w:rFonts w:asciiTheme="minorHAnsi" w:hAnsiTheme="minorHAnsi"/>
        </w:rPr>
        <w:t>_____________________________</w:t>
      </w:r>
      <w:r w:rsidR="005D140B" w:rsidRPr="00F72FDC">
        <w:rPr>
          <w:rFonts w:asciiTheme="minorHAnsi" w:hAnsiTheme="minorHAnsi"/>
        </w:rPr>
        <w:t>________________________________________</w:t>
      </w:r>
      <w:r w:rsidR="00AB6290">
        <w:rPr>
          <w:rFonts w:asciiTheme="minorHAnsi" w:hAnsiTheme="minorHAnsi"/>
        </w:rPr>
        <w:t xml:space="preserve">   </w:t>
      </w:r>
      <w:r w:rsidR="005D140B" w:rsidRPr="00F72FDC">
        <w:rPr>
          <w:rFonts w:asciiTheme="minorHAnsi" w:hAnsiTheme="minorHAnsi"/>
        </w:rPr>
        <w:t xml:space="preserve">CNPJ </w:t>
      </w:r>
      <w:proofErr w:type="spellStart"/>
      <w:r w:rsidR="005D140B" w:rsidRPr="00F72FDC">
        <w:rPr>
          <w:rFonts w:asciiTheme="minorHAnsi" w:hAnsiTheme="minorHAnsi"/>
        </w:rPr>
        <w:t>nº__________________</w:t>
      </w:r>
      <w:proofErr w:type="spellEnd"/>
      <w:r w:rsidR="00864F64" w:rsidRPr="00F72FDC">
        <w:rPr>
          <w:rFonts w:asciiTheme="minorHAnsi" w:hAnsiTheme="minorHAnsi"/>
        </w:rPr>
        <w:t>,</w:t>
      </w:r>
      <w:r w:rsidR="005D140B" w:rsidRPr="00F72FDC">
        <w:rPr>
          <w:rFonts w:asciiTheme="minorHAnsi" w:hAnsiTheme="minorHAnsi"/>
        </w:rPr>
        <w:t xml:space="preserve"> </w:t>
      </w:r>
      <w:r w:rsidR="00864F64" w:rsidRPr="00F72FDC">
        <w:rPr>
          <w:rFonts w:asciiTheme="minorHAnsi" w:hAnsiTheme="minorHAnsi"/>
        </w:rPr>
        <w:t>inscrição no CRMPR</w:t>
      </w:r>
      <w:r w:rsidR="00910B03" w:rsidRPr="00F72FDC">
        <w:rPr>
          <w:rFonts w:asciiTheme="minorHAnsi" w:hAnsiTheme="minorHAnsi"/>
        </w:rPr>
        <w:t xml:space="preserve"> </w:t>
      </w:r>
      <w:proofErr w:type="spellStart"/>
      <w:r w:rsidR="00910B03" w:rsidRPr="00F72FDC">
        <w:rPr>
          <w:rFonts w:asciiTheme="minorHAnsi" w:hAnsiTheme="minorHAnsi"/>
        </w:rPr>
        <w:t>n°______</w:t>
      </w:r>
      <w:proofErr w:type="spellEnd"/>
      <w:r w:rsidR="00864F64" w:rsidRPr="00F72FDC">
        <w:rPr>
          <w:rFonts w:asciiTheme="minorHAnsi" w:hAnsiTheme="minorHAnsi"/>
        </w:rPr>
        <w:t>,</w:t>
      </w:r>
      <w:r w:rsidR="005D140B" w:rsidRPr="00F72FDC">
        <w:rPr>
          <w:rFonts w:asciiTheme="minorHAnsi" w:hAnsiTheme="minorHAnsi"/>
        </w:rPr>
        <w:t xml:space="preserve"> declaro, para fins de solicitação do desconto de 50% da anuidade do exercício de 201</w:t>
      </w:r>
      <w:r w:rsidR="00A16D21" w:rsidRPr="00F72FDC">
        <w:rPr>
          <w:rFonts w:asciiTheme="minorHAnsi" w:hAnsiTheme="minorHAnsi"/>
        </w:rPr>
        <w:t>4</w:t>
      </w:r>
      <w:r w:rsidR="005D140B" w:rsidRPr="00F72FDC">
        <w:rPr>
          <w:rFonts w:asciiTheme="minorHAnsi" w:hAnsiTheme="minorHAnsi"/>
        </w:rPr>
        <w:t xml:space="preserve">, que a Pessoa Jurídica </w:t>
      </w:r>
      <w:r w:rsidR="00853FF1" w:rsidRPr="00F72FDC">
        <w:rPr>
          <w:rFonts w:asciiTheme="minorHAnsi" w:hAnsiTheme="minorHAnsi"/>
        </w:rPr>
        <w:t>supramencionada</w:t>
      </w:r>
      <w:r w:rsidR="005D140B" w:rsidRPr="00F72FDC">
        <w:rPr>
          <w:rFonts w:asciiTheme="minorHAnsi" w:hAnsiTheme="minorHAnsi"/>
        </w:rPr>
        <w:t xml:space="preserve"> se enquadra no artigo 5.º da Resolução CFM n° </w:t>
      </w:r>
      <w:r w:rsidR="00A16D21" w:rsidRPr="00F72FDC">
        <w:rPr>
          <w:rFonts w:asciiTheme="minorHAnsi" w:hAnsiTheme="minorHAnsi"/>
        </w:rPr>
        <w:t>2052</w:t>
      </w:r>
      <w:r w:rsidR="005D140B" w:rsidRPr="00F72FDC">
        <w:rPr>
          <w:rFonts w:asciiTheme="minorHAnsi" w:hAnsiTheme="minorHAnsi"/>
        </w:rPr>
        <w:t>/201</w:t>
      </w:r>
      <w:r w:rsidR="00A16D21" w:rsidRPr="00F72FDC">
        <w:rPr>
          <w:rFonts w:asciiTheme="minorHAnsi" w:hAnsiTheme="minorHAnsi"/>
        </w:rPr>
        <w:t>3</w:t>
      </w:r>
      <w:r w:rsidR="005D140B" w:rsidRPr="00F72FDC">
        <w:rPr>
          <w:rFonts w:asciiTheme="minorHAnsi" w:hAnsiTheme="minorHAnsi"/>
        </w:rPr>
        <w:t xml:space="preserve">. </w:t>
      </w:r>
    </w:p>
    <w:p w:rsidR="00D25CA6" w:rsidRPr="00F72FDC" w:rsidRDefault="00D25CA6" w:rsidP="00935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</w:rPr>
      </w:pPr>
      <w:r w:rsidRPr="00F72FDC">
        <w:rPr>
          <w:rFonts w:asciiTheme="minorHAnsi" w:hAnsiTheme="minorHAnsi"/>
        </w:rPr>
        <w:t>E-mail:__________________________</w:t>
      </w:r>
      <w:r w:rsidR="00481080">
        <w:rPr>
          <w:rFonts w:asciiTheme="minorHAnsi" w:hAnsiTheme="minorHAnsi"/>
        </w:rPr>
        <w:t>_______________</w:t>
      </w:r>
      <w:proofErr w:type="gramStart"/>
      <w:r w:rsidRPr="00F72FDC">
        <w:rPr>
          <w:rFonts w:asciiTheme="minorHAnsi" w:hAnsiTheme="minorHAnsi"/>
        </w:rPr>
        <w:t xml:space="preserve">  </w:t>
      </w:r>
      <w:proofErr w:type="gramEnd"/>
      <w:r w:rsidRPr="00F72FDC">
        <w:rPr>
          <w:rFonts w:asciiTheme="minorHAnsi" w:hAnsiTheme="minorHAnsi"/>
        </w:rPr>
        <w:t>Telefone:(___)</w:t>
      </w:r>
      <w:r w:rsidR="00481080">
        <w:rPr>
          <w:rFonts w:asciiTheme="minorHAnsi" w:hAnsiTheme="minorHAnsi"/>
        </w:rPr>
        <w:t>______________ Data: ____/____/20___</w:t>
      </w:r>
    </w:p>
    <w:p w:rsidR="005D140B" w:rsidRPr="00F72FDC" w:rsidRDefault="005D140B" w:rsidP="00331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/>
        </w:rPr>
      </w:pPr>
      <w:r w:rsidRPr="00F72FDC">
        <w:rPr>
          <w:rFonts w:asciiTheme="minorHAnsi" w:hAnsiTheme="minorHAnsi"/>
        </w:rPr>
        <w:t>________________________________________</w:t>
      </w:r>
    </w:p>
    <w:p w:rsidR="005D140B" w:rsidRPr="00F72FDC" w:rsidRDefault="005D140B" w:rsidP="00331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/>
        </w:rPr>
      </w:pPr>
      <w:r w:rsidRPr="00F72FDC">
        <w:rPr>
          <w:rFonts w:asciiTheme="minorHAnsi" w:hAnsiTheme="minorHAnsi"/>
        </w:rPr>
        <w:t>Assinatura do Diretor Técnico</w:t>
      </w:r>
    </w:p>
    <w:p w:rsidR="00910B03" w:rsidRPr="00AB6290" w:rsidRDefault="00AB6290" w:rsidP="003312AC">
      <w:pPr>
        <w:spacing w:after="0"/>
        <w:jc w:val="center"/>
        <w:rPr>
          <w:rFonts w:asciiTheme="minorHAnsi" w:hAnsiTheme="minorHAnsi"/>
          <w:b/>
        </w:rPr>
      </w:pPr>
      <w:r w:rsidRPr="00AB6290">
        <w:rPr>
          <w:rFonts w:asciiTheme="minorHAnsi" w:hAnsiTheme="minorHAnsi"/>
          <w:b/>
        </w:rPr>
        <w:t>CRITÉRIOS</w:t>
      </w:r>
    </w:p>
    <w:p w:rsidR="00245AB5" w:rsidRPr="00F72FDC" w:rsidRDefault="00245AB5" w:rsidP="007704F4">
      <w:pPr>
        <w:spacing w:after="0" w:line="240" w:lineRule="auto"/>
        <w:jc w:val="both"/>
        <w:rPr>
          <w:rFonts w:asciiTheme="minorHAnsi" w:hAnsiTheme="minorHAnsi"/>
        </w:rPr>
      </w:pPr>
      <w:r w:rsidRPr="00F72FDC">
        <w:rPr>
          <w:rFonts w:asciiTheme="minorHAnsi" w:hAnsiTheme="minorHAnsi"/>
        </w:rPr>
        <w:t>- Pessoas jurídicas compostas por, no máximo, dois sócios, sendo um deles obrigatoriamente médico</w:t>
      </w:r>
      <w:r w:rsidR="00117AD3" w:rsidRPr="00F72FDC">
        <w:rPr>
          <w:rFonts w:asciiTheme="minorHAnsi" w:hAnsiTheme="minorHAnsi"/>
        </w:rPr>
        <w:t>;</w:t>
      </w:r>
    </w:p>
    <w:p w:rsidR="00117AD3" w:rsidRPr="00F72FDC" w:rsidRDefault="00117AD3" w:rsidP="007704F4">
      <w:pPr>
        <w:spacing w:after="0" w:line="240" w:lineRule="auto"/>
        <w:jc w:val="both"/>
        <w:rPr>
          <w:rFonts w:asciiTheme="minorHAnsi" w:hAnsiTheme="minorHAnsi"/>
        </w:rPr>
      </w:pPr>
      <w:r w:rsidRPr="00F72FDC">
        <w:rPr>
          <w:rFonts w:asciiTheme="minorHAnsi" w:hAnsiTheme="minorHAnsi"/>
        </w:rPr>
        <w:t>- Que se enquadrem na primeira faixa de capital social (até R$ 50.000,00);</w:t>
      </w:r>
    </w:p>
    <w:p w:rsidR="00117AD3" w:rsidRPr="00F72FDC" w:rsidRDefault="00117AD3" w:rsidP="007704F4">
      <w:pPr>
        <w:spacing w:after="0" w:line="240" w:lineRule="auto"/>
        <w:jc w:val="both"/>
        <w:rPr>
          <w:rFonts w:asciiTheme="minorHAnsi" w:hAnsiTheme="minorHAnsi"/>
        </w:rPr>
      </w:pPr>
      <w:r w:rsidRPr="00F72FDC">
        <w:rPr>
          <w:rFonts w:asciiTheme="minorHAnsi" w:hAnsiTheme="minorHAnsi"/>
        </w:rPr>
        <w:t xml:space="preserve">- </w:t>
      </w:r>
      <w:r w:rsidR="00D45944" w:rsidRPr="00F72FDC">
        <w:rPr>
          <w:rFonts w:asciiTheme="minorHAnsi" w:hAnsiTheme="minorHAnsi"/>
        </w:rPr>
        <w:t>Não possua</w:t>
      </w:r>
      <w:r w:rsidR="00BB0501" w:rsidRPr="00F72FDC">
        <w:rPr>
          <w:rFonts w:asciiTheme="minorHAnsi" w:hAnsiTheme="minorHAnsi"/>
        </w:rPr>
        <w:t>m</w:t>
      </w:r>
      <w:r w:rsidR="00D45944" w:rsidRPr="00F72FDC">
        <w:rPr>
          <w:rFonts w:asciiTheme="minorHAnsi" w:hAnsiTheme="minorHAnsi"/>
        </w:rPr>
        <w:t xml:space="preserve"> filiais;</w:t>
      </w:r>
    </w:p>
    <w:p w:rsidR="00D45944" w:rsidRPr="00F72FDC" w:rsidRDefault="00D45944" w:rsidP="007704F4">
      <w:pPr>
        <w:spacing w:after="0" w:line="240" w:lineRule="auto"/>
        <w:jc w:val="both"/>
        <w:rPr>
          <w:rFonts w:asciiTheme="minorHAnsi" w:hAnsiTheme="minorHAnsi"/>
        </w:rPr>
      </w:pPr>
      <w:r w:rsidRPr="00F72FDC">
        <w:rPr>
          <w:rFonts w:asciiTheme="minorHAnsi" w:hAnsiTheme="minorHAnsi"/>
        </w:rPr>
        <w:t xml:space="preserve">- </w:t>
      </w:r>
      <w:r w:rsidR="00F66781" w:rsidRPr="00F72FDC">
        <w:rPr>
          <w:rFonts w:asciiTheme="minorHAnsi" w:hAnsiTheme="minorHAnsi"/>
        </w:rPr>
        <w:t>Constituídas exclusivamente para a execução de consultas médicas</w:t>
      </w:r>
      <w:r w:rsidR="00BB0501" w:rsidRPr="00F72FDC">
        <w:rPr>
          <w:rFonts w:asciiTheme="minorHAnsi" w:hAnsiTheme="minorHAnsi"/>
        </w:rPr>
        <w:t>, realizadas em seu próprio consultório,</w:t>
      </w:r>
      <w:r w:rsidR="00F66781" w:rsidRPr="00F72FDC">
        <w:rPr>
          <w:rFonts w:asciiTheme="minorHAnsi" w:hAnsiTheme="minorHAnsi"/>
        </w:rPr>
        <w:t xml:space="preserve"> sem a realização de exames complementares para diagnósticos;</w:t>
      </w:r>
    </w:p>
    <w:p w:rsidR="00F66781" w:rsidRPr="00F72FDC" w:rsidRDefault="00580C97" w:rsidP="007704F4">
      <w:pPr>
        <w:spacing w:after="0" w:line="240" w:lineRule="auto"/>
        <w:jc w:val="both"/>
        <w:rPr>
          <w:rFonts w:asciiTheme="minorHAnsi" w:hAnsiTheme="minorHAnsi"/>
        </w:rPr>
      </w:pPr>
      <w:r w:rsidRPr="00F72FDC">
        <w:rPr>
          <w:rFonts w:asciiTheme="minorHAnsi" w:hAnsiTheme="minorHAnsi"/>
        </w:rPr>
        <w:t xml:space="preserve">- </w:t>
      </w:r>
      <w:r w:rsidR="00C73CA5" w:rsidRPr="00F72FDC">
        <w:rPr>
          <w:rFonts w:asciiTheme="minorHAnsi" w:hAnsiTheme="minorHAnsi"/>
        </w:rPr>
        <w:t>Possuam consultório próprio (ponto de contato não se enquadra);</w:t>
      </w:r>
    </w:p>
    <w:p w:rsidR="00C73CA5" w:rsidRPr="00F72FDC" w:rsidRDefault="00C73CA5" w:rsidP="007704F4">
      <w:pPr>
        <w:spacing w:after="0" w:line="240" w:lineRule="auto"/>
        <w:jc w:val="both"/>
        <w:rPr>
          <w:rFonts w:asciiTheme="minorHAnsi" w:hAnsiTheme="minorHAnsi"/>
        </w:rPr>
      </w:pPr>
      <w:r w:rsidRPr="00F72FDC">
        <w:rPr>
          <w:rFonts w:asciiTheme="minorHAnsi" w:hAnsiTheme="minorHAnsi"/>
        </w:rPr>
        <w:t xml:space="preserve">- </w:t>
      </w:r>
      <w:r w:rsidR="001F7E8D" w:rsidRPr="00F72FDC">
        <w:rPr>
          <w:rFonts w:asciiTheme="minorHAnsi" w:hAnsiTheme="minorHAnsi"/>
        </w:rPr>
        <w:t>Não mantenham contratação de serviços médicos a serem prestados por terceiros;</w:t>
      </w:r>
    </w:p>
    <w:p w:rsidR="001F7E8D" w:rsidRDefault="001F7E8D" w:rsidP="007704F4">
      <w:pPr>
        <w:spacing w:after="0" w:line="240" w:lineRule="auto"/>
        <w:jc w:val="both"/>
        <w:rPr>
          <w:rFonts w:asciiTheme="minorHAnsi" w:hAnsiTheme="minorHAnsi"/>
        </w:rPr>
      </w:pPr>
      <w:r w:rsidRPr="00F72FDC">
        <w:rPr>
          <w:rFonts w:asciiTheme="minorHAnsi" w:hAnsiTheme="minorHAnsi"/>
        </w:rPr>
        <w:t xml:space="preserve">- </w:t>
      </w:r>
      <w:r w:rsidR="007704F4">
        <w:rPr>
          <w:rFonts w:asciiTheme="minorHAnsi" w:hAnsiTheme="minorHAnsi"/>
        </w:rPr>
        <w:t>Pessoas jurídicas, seus diretores técnico e clínico e sócios médicos deverão estar em s</w:t>
      </w:r>
      <w:r w:rsidR="00CD23C7" w:rsidRPr="00F72FDC">
        <w:rPr>
          <w:rFonts w:asciiTheme="minorHAnsi" w:hAnsiTheme="minorHAnsi"/>
        </w:rPr>
        <w:t>ituação</w:t>
      </w:r>
      <w:r w:rsidR="007704F4">
        <w:rPr>
          <w:rFonts w:asciiTheme="minorHAnsi" w:hAnsiTheme="minorHAnsi"/>
        </w:rPr>
        <w:t xml:space="preserve"> cadastral regular</w:t>
      </w:r>
      <w:r w:rsidR="00BC6444">
        <w:rPr>
          <w:rFonts w:asciiTheme="minorHAnsi" w:hAnsiTheme="minorHAnsi"/>
        </w:rPr>
        <w:t xml:space="preserve">, bem como quite com o pagamento das anuidades e da taxa de renovação de </w:t>
      </w:r>
      <w:r w:rsidR="00CD6E09" w:rsidRPr="00F72FDC">
        <w:rPr>
          <w:rFonts w:asciiTheme="minorHAnsi" w:hAnsiTheme="minorHAnsi"/>
        </w:rPr>
        <w:t>exercícios anterio</w:t>
      </w:r>
      <w:r w:rsidR="00BC6444">
        <w:rPr>
          <w:rFonts w:asciiTheme="minorHAnsi" w:hAnsiTheme="minorHAnsi"/>
        </w:rPr>
        <w:t>res;</w:t>
      </w:r>
    </w:p>
    <w:p w:rsidR="00BC6444" w:rsidRPr="00F72FDC" w:rsidRDefault="00BC6444" w:rsidP="007704F4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O certificado de inscrição de empresa deverá estar dentro da validade.</w:t>
      </w:r>
    </w:p>
    <w:p w:rsidR="007704F4" w:rsidRDefault="007704F4" w:rsidP="007704F4">
      <w:pPr>
        <w:spacing w:after="0"/>
        <w:jc w:val="center"/>
        <w:rPr>
          <w:rFonts w:asciiTheme="minorHAnsi" w:hAnsiTheme="minorHAnsi"/>
          <w:b/>
        </w:rPr>
      </w:pPr>
    </w:p>
    <w:p w:rsidR="00910B03" w:rsidRPr="00F72FDC" w:rsidRDefault="00AB6290" w:rsidP="007704F4">
      <w:pPr>
        <w:spacing w:after="0"/>
        <w:jc w:val="center"/>
        <w:rPr>
          <w:rFonts w:asciiTheme="minorHAnsi" w:hAnsiTheme="minorHAnsi"/>
          <w:b/>
        </w:rPr>
      </w:pPr>
      <w:r w:rsidRPr="00F72FDC">
        <w:rPr>
          <w:rFonts w:asciiTheme="minorHAnsi" w:hAnsiTheme="minorHAnsi"/>
          <w:b/>
        </w:rPr>
        <w:t>INFORMAÇÕES IMPORTANTES</w:t>
      </w:r>
    </w:p>
    <w:p w:rsidR="00EA2D12" w:rsidRPr="00F72FDC" w:rsidRDefault="00EA2D12" w:rsidP="007704F4">
      <w:pPr>
        <w:spacing w:after="0" w:line="240" w:lineRule="auto"/>
        <w:jc w:val="both"/>
        <w:rPr>
          <w:rFonts w:asciiTheme="minorHAnsi" w:hAnsiTheme="minorHAnsi"/>
        </w:rPr>
      </w:pPr>
      <w:r w:rsidRPr="00F72FDC">
        <w:rPr>
          <w:rFonts w:asciiTheme="minorHAnsi" w:hAnsiTheme="minorHAnsi"/>
        </w:rPr>
        <w:t>1º Para concessão</w:t>
      </w:r>
      <w:r w:rsidR="004077A2" w:rsidRPr="00F72FDC">
        <w:rPr>
          <w:rFonts w:asciiTheme="minorHAnsi" w:hAnsiTheme="minorHAnsi"/>
        </w:rPr>
        <w:t xml:space="preserve"> ou não</w:t>
      </w:r>
      <w:r w:rsidRPr="00F72FDC">
        <w:rPr>
          <w:rFonts w:asciiTheme="minorHAnsi" w:hAnsiTheme="minorHAnsi"/>
        </w:rPr>
        <w:t xml:space="preserve"> do desconto, serão analisados documentos como Contrato Social, Alvará e</w:t>
      </w:r>
      <w:r w:rsidR="00D81C7E" w:rsidRPr="00F72FDC">
        <w:rPr>
          <w:rFonts w:asciiTheme="minorHAnsi" w:hAnsiTheme="minorHAnsi"/>
        </w:rPr>
        <w:t xml:space="preserve"> CNPJ. Logo, é indispensável que estes documentos possuam</w:t>
      </w:r>
      <w:r w:rsidRPr="00F72FDC">
        <w:rPr>
          <w:rFonts w:asciiTheme="minorHAnsi" w:hAnsiTheme="minorHAnsi"/>
        </w:rPr>
        <w:t xml:space="preserve"> informações condizentes com a realidade atual empresa.   </w:t>
      </w:r>
    </w:p>
    <w:p w:rsidR="00EA2D12" w:rsidRPr="00F72FDC" w:rsidRDefault="00EA2D12" w:rsidP="007704F4">
      <w:pPr>
        <w:spacing w:after="0" w:line="240" w:lineRule="auto"/>
        <w:jc w:val="both"/>
        <w:rPr>
          <w:rFonts w:asciiTheme="minorHAnsi" w:hAnsiTheme="minorHAnsi"/>
        </w:rPr>
      </w:pPr>
      <w:r w:rsidRPr="00F72FDC">
        <w:rPr>
          <w:rFonts w:asciiTheme="minorHAnsi" w:hAnsiTheme="minorHAnsi"/>
        </w:rPr>
        <w:t>2º Havendo divergências ou dúvidas na documentação apresentada, o</w:t>
      </w:r>
      <w:r w:rsidR="00EA1E79">
        <w:rPr>
          <w:rFonts w:asciiTheme="minorHAnsi" w:hAnsiTheme="minorHAnsi"/>
        </w:rPr>
        <w:t>s fiscais do CRM poderão realizar</w:t>
      </w:r>
      <w:r w:rsidRPr="00F72FDC">
        <w:rPr>
          <w:rFonts w:asciiTheme="minorHAnsi" w:hAnsiTheme="minorHAnsi"/>
        </w:rPr>
        <w:t xml:space="preserve"> vistoria no estabeleci</w:t>
      </w:r>
      <w:r w:rsidR="00D81C7E" w:rsidRPr="00F72FDC">
        <w:rPr>
          <w:rFonts w:asciiTheme="minorHAnsi" w:hAnsiTheme="minorHAnsi"/>
        </w:rPr>
        <w:t>mento</w:t>
      </w:r>
      <w:r w:rsidRPr="00F72FDC">
        <w:rPr>
          <w:rFonts w:asciiTheme="minorHAnsi" w:hAnsiTheme="minorHAnsi"/>
        </w:rPr>
        <w:t xml:space="preserve">.   </w:t>
      </w:r>
    </w:p>
    <w:p w:rsidR="00EA2D12" w:rsidRPr="00F72FDC" w:rsidRDefault="00EA2D12" w:rsidP="007704F4">
      <w:pPr>
        <w:spacing w:after="0" w:line="240" w:lineRule="auto"/>
        <w:jc w:val="both"/>
        <w:rPr>
          <w:rFonts w:asciiTheme="minorHAnsi" w:hAnsiTheme="minorHAnsi"/>
        </w:rPr>
      </w:pPr>
      <w:r w:rsidRPr="00F72FDC">
        <w:rPr>
          <w:rFonts w:asciiTheme="minorHAnsi" w:hAnsiTheme="minorHAnsi"/>
        </w:rPr>
        <w:t>3º Médicos que constituem pessoa jurídica apenas para emiss</w:t>
      </w:r>
      <w:r w:rsidR="00481080">
        <w:rPr>
          <w:rFonts w:asciiTheme="minorHAnsi" w:hAnsiTheme="minorHAnsi"/>
        </w:rPr>
        <w:t>ão de notas fiscais como prestador de serviços</w:t>
      </w:r>
      <w:r w:rsidRPr="00F72FDC">
        <w:rPr>
          <w:rFonts w:asciiTheme="minorHAnsi" w:hAnsiTheme="minorHAnsi"/>
        </w:rPr>
        <w:t xml:space="preserve"> não possuem direito ao desconto, pois se enquadram como ponto de contato, </w:t>
      </w:r>
      <w:r w:rsidR="00D25CA6" w:rsidRPr="00F72FDC">
        <w:rPr>
          <w:rFonts w:asciiTheme="minorHAnsi" w:hAnsiTheme="minorHAnsi"/>
        </w:rPr>
        <w:t>ou seja,</w:t>
      </w:r>
      <w:r w:rsidRPr="00F72FDC">
        <w:rPr>
          <w:rFonts w:asciiTheme="minorHAnsi" w:hAnsiTheme="minorHAnsi"/>
        </w:rPr>
        <w:t xml:space="preserve"> não possuem consultório próprio.    </w:t>
      </w:r>
    </w:p>
    <w:p w:rsidR="00EA2D12" w:rsidRPr="00F72FDC" w:rsidRDefault="00EA2D12" w:rsidP="007704F4">
      <w:pPr>
        <w:spacing w:after="0" w:line="240" w:lineRule="auto"/>
        <w:jc w:val="both"/>
        <w:rPr>
          <w:rFonts w:asciiTheme="minorHAnsi" w:hAnsiTheme="minorHAnsi"/>
        </w:rPr>
      </w:pPr>
      <w:r w:rsidRPr="00F72FDC">
        <w:rPr>
          <w:rFonts w:asciiTheme="minorHAnsi" w:hAnsiTheme="minorHAnsi"/>
        </w:rPr>
        <w:t>4º Os critérios para concessão do desconto podem mudar a cada ano. Logo, a obtenção do desconto em anos ant</w:t>
      </w:r>
      <w:r w:rsidRPr="00F72FDC">
        <w:rPr>
          <w:rFonts w:asciiTheme="minorHAnsi" w:hAnsiTheme="minorHAnsi"/>
        </w:rPr>
        <w:t>e</w:t>
      </w:r>
      <w:r w:rsidRPr="00F72FDC">
        <w:rPr>
          <w:rFonts w:asciiTheme="minorHAnsi" w:hAnsiTheme="minorHAnsi"/>
        </w:rPr>
        <w:t xml:space="preserve">riores não significa necessariamente a garantia de desconto na anuidade de 2014.  </w:t>
      </w:r>
    </w:p>
    <w:p w:rsidR="00EA2D12" w:rsidRPr="00F72FDC" w:rsidRDefault="00EA2D12" w:rsidP="007704F4">
      <w:pPr>
        <w:spacing w:after="0" w:line="240" w:lineRule="auto"/>
        <w:jc w:val="both"/>
        <w:rPr>
          <w:rFonts w:asciiTheme="minorHAnsi" w:hAnsiTheme="minorHAnsi"/>
        </w:rPr>
      </w:pPr>
      <w:r w:rsidRPr="00F72FDC">
        <w:rPr>
          <w:rFonts w:asciiTheme="minorHAnsi" w:hAnsiTheme="minorHAnsi"/>
        </w:rPr>
        <w:t>5º Se durante a análise da solicitação, a pessoa jurídica estiver inadimplente, o desconto será indeferido. Mesmo que se enquadre em todos os demais critérios ou que regularize os débitos após a decisão.</w:t>
      </w:r>
    </w:p>
    <w:p w:rsidR="00EA2D12" w:rsidRDefault="007704F4" w:rsidP="007704F4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EA2D12" w:rsidRPr="00F72FDC">
        <w:rPr>
          <w:rFonts w:asciiTheme="minorHAnsi" w:hAnsiTheme="minorHAnsi"/>
        </w:rPr>
        <w:t xml:space="preserve">º O desconto será indeferido para pessoas jurídicas, prestadores de serviços médicos, que exerçam atividades em conjunto com outras profissões, tais como psicologia, fisioterapia, nutrição, odontologia entre outras.   </w:t>
      </w:r>
    </w:p>
    <w:p w:rsidR="00F72FDC" w:rsidRDefault="007704F4" w:rsidP="007704F4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F72FDC">
        <w:rPr>
          <w:rFonts w:asciiTheme="minorHAnsi" w:hAnsiTheme="minorHAnsi"/>
        </w:rPr>
        <w:t>º</w:t>
      </w:r>
      <w:r w:rsidR="00F72FDC" w:rsidRPr="00F72FDC">
        <w:rPr>
          <w:rFonts w:asciiTheme="minorHAnsi" w:hAnsiTheme="minorHAnsi"/>
        </w:rPr>
        <w:t xml:space="preserve"> O desconto será indeferido para pessoas jurídicas </w:t>
      </w:r>
      <w:r w:rsidR="00481080">
        <w:rPr>
          <w:rFonts w:asciiTheme="minorHAnsi" w:hAnsiTheme="minorHAnsi"/>
        </w:rPr>
        <w:t>que realizam procedimentos como acupuntura, vacinação e outros procedimentos que não façam parte da consulta médica.</w:t>
      </w:r>
    </w:p>
    <w:p w:rsidR="00BC6444" w:rsidRDefault="00BC6444" w:rsidP="007704F4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8º Se até o dia 31 de janeiro de 2014, data de vencimento da anuidade, ainda não tenha resposta da sua solicitação, recolher a anuidade e taxas. Havendo o deferimento do pedido, faremos o reembolso do valor pago a mais, se for o caso. Para maior agilidade solicitamos o preenchimento das informações bancárias correspondentes.</w:t>
      </w:r>
    </w:p>
    <w:p w:rsidR="003312AC" w:rsidRPr="00F72FDC" w:rsidRDefault="003312AC" w:rsidP="007704F4">
      <w:pPr>
        <w:spacing w:after="0" w:line="240" w:lineRule="auto"/>
        <w:jc w:val="both"/>
        <w:rPr>
          <w:rFonts w:asciiTheme="minorHAnsi" w:hAnsiTheme="minorHAnsi"/>
        </w:rPr>
      </w:pPr>
    </w:p>
    <w:p w:rsidR="00F72FDC" w:rsidRDefault="00935983" w:rsidP="00331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Dados Bancários</w:t>
      </w:r>
    </w:p>
    <w:p w:rsidR="003312AC" w:rsidRDefault="003312AC" w:rsidP="00331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</w:rPr>
      </w:pPr>
    </w:p>
    <w:p w:rsidR="00935983" w:rsidRDefault="003312AC" w:rsidP="00331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Favorecido: __________________________________________ CNPJ: ______________________________</w:t>
      </w:r>
    </w:p>
    <w:p w:rsidR="003312AC" w:rsidRPr="00F72FDC" w:rsidRDefault="003312AC" w:rsidP="00331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Banco: _____________________ Agência: ____________________ Conta Corrente: ____________________</w:t>
      </w:r>
    </w:p>
    <w:sectPr w:rsidR="003312AC" w:rsidRPr="00F72FDC" w:rsidSect="00910B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5D140B"/>
    <w:rsid w:val="000B2E3C"/>
    <w:rsid w:val="000E01B8"/>
    <w:rsid w:val="00100684"/>
    <w:rsid w:val="001138CD"/>
    <w:rsid w:val="00117AD3"/>
    <w:rsid w:val="00160C42"/>
    <w:rsid w:val="001B367A"/>
    <w:rsid w:val="001F7E8D"/>
    <w:rsid w:val="00243ADB"/>
    <w:rsid w:val="00245AB5"/>
    <w:rsid w:val="00262ECE"/>
    <w:rsid w:val="00294343"/>
    <w:rsid w:val="002F1502"/>
    <w:rsid w:val="00302829"/>
    <w:rsid w:val="003312AC"/>
    <w:rsid w:val="00340B07"/>
    <w:rsid w:val="003E3496"/>
    <w:rsid w:val="004077A2"/>
    <w:rsid w:val="00481080"/>
    <w:rsid w:val="00495FAF"/>
    <w:rsid w:val="004F59BF"/>
    <w:rsid w:val="00515928"/>
    <w:rsid w:val="00580C97"/>
    <w:rsid w:val="005D140B"/>
    <w:rsid w:val="006012D7"/>
    <w:rsid w:val="006A555F"/>
    <w:rsid w:val="006D1A36"/>
    <w:rsid w:val="00723863"/>
    <w:rsid w:val="007704F4"/>
    <w:rsid w:val="0077152F"/>
    <w:rsid w:val="007A11BD"/>
    <w:rsid w:val="00853FF1"/>
    <w:rsid w:val="00864F64"/>
    <w:rsid w:val="00910B03"/>
    <w:rsid w:val="00935983"/>
    <w:rsid w:val="009728D4"/>
    <w:rsid w:val="009F6C1B"/>
    <w:rsid w:val="00A13CD4"/>
    <w:rsid w:val="00A159B0"/>
    <w:rsid w:val="00A16D21"/>
    <w:rsid w:val="00A6074C"/>
    <w:rsid w:val="00AB6290"/>
    <w:rsid w:val="00B17DF1"/>
    <w:rsid w:val="00B72723"/>
    <w:rsid w:val="00B77E77"/>
    <w:rsid w:val="00BB0501"/>
    <w:rsid w:val="00BC35D8"/>
    <w:rsid w:val="00BC6444"/>
    <w:rsid w:val="00C23754"/>
    <w:rsid w:val="00C73CA5"/>
    <w:rsid w:val="00C7430B"/>
    <w:rsid w:val="00CD23C7"/>
    <w:rsid w:val="00CD6E09"/>
    <w:rsid w:val="00D2049F"/>
    <w:rsid w:val="00D25CA6"/>
    <w:rsid w:val="00D45944"/>
    <w:rsid w:val="00D64A6D"/>
    <w:rsid w:val="00D81C7E"/>
    <w:rsid w:val="00DA11BB"/>
    <w:rsid w:val="00DF32D5"/>
    <w:rsid w:val="00E07C1A"/>
    <w:rsid w:val="00E10061"/>
    <w:rsid w:val="00EA1E79"/>
    <w:rsid w:val="00EA2D12"/>
    <w:rsid w:val="00F42C50"/>
    <w:rsid w:val="00F66781"/>
    <w:rsid w:val="00F7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75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2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201D6-D620-4480-9296-772A56AB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felipe.marcelo</dc:creator>
  <cp:lastModifiedBy>bruna.diegoli</cp:lastModifiedBy>
  <cp:revision>2</cp:revision>
  <cp:lastPrinted>2013-10-18T14:41:00Z</cp:lastPrinted>
  <dcterms:created xsi:type="dcterms:W3CDTF">2013-11-07T13:28:00Z</dcterms:created>
  <dcterms:modified xsi:type="dcterms:W3CDTF">2013-11-07T13:28:00Z</dcterms:modified>
</cp:coreProperties>
</file>